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11678C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Pr="0011678C" w:rsidRDefault="003C45E6" w:rsidP="00116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:е</w:t>
      </w:r>
      <w:bookmarkStart w:id="0" w:name="_GoBack"/>
      <w:bookmarkEnd w:id="0"/>
      <w:proofErr w:type="gramEnd"/>
      <w:r w:rsidR="0011678C" w:rsidRPr="0011678C">
        <w:rPr>
          <w:rFonts w:ascii="Times New Roman" w:hAnsi="Times New Roman" w:cs="Times New Roman"/>
          <w:b/>
          <w:sz w:val="40"/>
          <w:szCs w:val="40"/>
        </w:rPr>
        <w:t xml:space="preserve">жемесячную выплату из материнского капитала будут выплачивать по новым правилам </w:t>
      </w:r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1 января 2020 года изменяется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- В Белгородской области с 1 января 2020 года право на получение выплаты получит семья, в которой доход на одного че</w:t>
      </w:r>
      <w:r w:rsidR="003C45E6">
        <w:rPr>
          <w:rFonts w:ascii="Times New Roman" w:hAnsi="Times New Roman" w:cs="Times New Roman"/>
          <w:sz w:val="26"/>
          <w:szCs w:val="26"/>
        </w:rPr>
        <w:t>ловека не превышает 20078 рубля.</w:t>
      </w:r>
      <w:r w:rsidRPr="00820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Размер выплаты составит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9 084 рубля.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Кроме того, меняется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продлен с полутора до трех лет.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. Если обратиться после шести месяцев, выплата устанавливается со дня подачи заявления. </w:t>
      </w:r>
    </w:p>
    <w:p w:rsid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D5">
        <w:rPr>
          <w:rFonts w:ascii="Times New Roman" w:hAnsi="Times New Roman" w:cs="Times New Roman"/>
          <w:sz w:val="26"/>
          <w:szCs w:val="26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8205D5" w:rsidRDefault="008205D5" w:rsidP="008205D5">
      <w:pPr>
        <w:rPr>
          <w:rFonts w:ascii="Times New Roman" w:hAnsi="Times New Roman" w:cs="Times New Roman"/>
          <w:sz w:val="26"/>
          <w:szCs w:val="26"/>
        </w:rPr>
      </w:pPr>
    </w:p>
    <w:p w:rsidR="00776811" w:rsidRPr="008205D5" w:rsidRDefault="008205D5" w:rsidP="008205D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05D5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8205D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 в Белгородской области на сегодняшний день ежемесячную</w:t>
      </w:r>
      <w:r w:rsidR="0011678C">
        <w:rPr>
          <w:rFonts w:ascii="Times New Roman" w:hAnsi="Times New Roman" w:cs="Times New Roman"/>
          <w:i/>
          <w:sz w:val="26"/>
          <w:szCs w:val="26"/>
        </w:rPr>
        <w:t xml:space="preserve"> выплату получают 2031  человек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C45E6">
        <w:rPr>
          <w:rFonts w:ascii="Times New Roman" w:hAnsi="Times New Roman" w:cs="Times New Roman"/>
          <w:i/>
          <w:sz w:val="26"/>
          <w:szCs w:val="26"/>
        </w:rPr>
        <w:t xml:space="preserve">из них по </w:t>
      </w:r>
      <w:proofErr w:type="spellStart"/>
      <w:r w:rsidR="003C45E6">
        <w:rPr>
          <w:rFonts w:ascii="Times New Roman" w:hAnsi="Times New Roman" w:cs="Times New Roman"/>
          <w:i/>
          <w:sz w:val="26"/>
          <w:szCs w:val="26"/>
        </w:rPr>
        <w:t>Валуйскому</w:t>
      </w:r>
      <w:proofErr w:type="spellEnd"/>
      <w:r w:rsidR="003C45E6">
        <w:rPr>
          <w:rFonts w:ascii="Times New Roman" w:hAnsi="Times New Roman" w:cs="Times New Roman"/>
          <w:i/>
          <w:sz w:val="26"/>
          <w:szCs w:val="26"/>
        </w:rPr>
        <w:t xml:space="preserve"> району- 141 , а 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общая сумма выплат с начала действия программы превысила 126,4 </w:t>
      </w:r>
      <w:proofErr w:type="gramStart"/>
      <w:r w:rsidRPr="008205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205D5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sectPr w:rsidR="00776811" w:rsidRPr="008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678C"/>
    <w:rsid w:val="00120056"/>
    <w:rsid w:val="002858F5"/>
    <w:rsid w:val="003C45E6"/>
    <w:rsid w:val="004C302A"/>
    <w:rsid w:val="005D021D"/>
    <w:rsid w:val="00776811"/>
    <w:rsid w:val="008205D5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2020-01-09T06:52:00Z</dcterms:created>
  <dcterms:modified xsi:type="dcterms:W3CDTF">2020-01-09T06:52:00Z</dcterms:modified>
</cp:coreProperties>
</file>