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E3" w:rsidRPr="00983AB2" w:rsidRDefault="00BA51E3" w:rsidP="00983AB2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83A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Пенсионный калькулятор на сайте ПФР поможет</w:t>
      </w:r>
    </w:p>
    <w:p w:rsidR="00BA51E3" w:rsidRPr="00983AB2" w:rsidRDefault="00BA51E3" w:rsidP="00983AB2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83A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рассчитать будущую пенсию</w:t>
      </w:r>
    </w:p>
    <w:p w:rsidR="00BA51E3" w:rsidRPr="00BA51E3" w:rsidRDefault="00BA51E3" w:rsidP="00983AB2">
      <w:pPr>
        <w:spacing w:after="0" w:line="240" w:lineRule="auto"/>
        <w:ind w:left="-426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680A0A" w:rsidRDefault="00BA51E3" w:rsidP="00680A0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услуги и сервисы Пенсионного фонда Российской Федерации становятся все более и более востребованными среди населения. И это не удивительно. Они просты и удобны в использовании. Одним из популярных сервисов является пенсионный калькулятор на сайте ПФР.  С его помощью можно рассчитать размер своей будущей пенсии.</w:t>
      </w:r>
    </w:p>
    <w:p w:rsidR="00BA51E3" w:rsidRPr="00BA51E3" w:rsidRDefault="00680A0A" w:rsidP="00680A0A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 доступен без регистрации на официальном сайте ПФР</w:t>
      </w:r>
      <w:r w:rsidR="00983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Личном кабинете гражданина. </w:t>
      </w:r>
      <w:proofErr w:type="gramStart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основная задача — разъяснить порядок формирования пенсионных прав и расчета страховой пенсии, а также показать, как на размер страховой пенсии влияет размер заработной платы, величина дохода в качестве </w:t>
      </w:r>
      <w:proofErr w:type="spellStart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="00BA51E3" w:rsidRPr="00BA5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гражданина, выбранный вариант пенсионного обеспечения в системе ОПС, продолжительность страхового стажа, военная служба по призыву, отпуск по уходу за ребенком и другие социально значимые периоды жизни.</w:t>
      </w:r>
      <w:proofErr w:type="gramEnd"/>
    </w:p>
    <w:p w:rsidR="00BA51E3" w:rsidRPr="00BA51E3" w:rsidRDefault="00BA51E3" w:rsidP="007227A6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Обращаем внимание, что результаты расчета страховой пенсии с помощью Пенсионного калькулятора носят условный характер и не должны восприниматься как реальный размер будущей пенсии. Для простоты восприятия результ</w:t>
      </w:r>
      <w:r w:rsidR="00680A0A">
        <w:rPr>
          <w:sz w:val="26"/>
          <w:szCs w:val="26"/>
        </w:rPr>
        <w:t>атов все расчеты производятся с учетом цифр</w:t>
      </w:r>
      <w:r w:rsidRPr="00BA51E3">
        <w:rPr>
          <w:sz w:val="26"/>
          <w:szCs w:val="26"/>
        </w:rPr>
        <w:t xml:space="preserve"> текущего года. Для расчета принято, что весь период формирования будущих пенсионных прав проходил в 20</w:t>
      </w:r>
      <w:r w:rsidR="006D2B69">
        <w:rPr>
          <w:sz w:val="26"/>
          <w:szCs w:val="26"/>
        </w:rPr>
        <w:t>19</w:t>
      </w:r>
      <w:r w:rsidRPr="00BA51E3">
        <w:rPr>
          <w:sz w:val="26"/>
          <w:szCs w:val="26"/>
        </w:rPr>
        <w:t xml:space="preserve"> году и гражданину «назначили» страховую пенсию в 20</w:t>
      </w:r>
      <w:r w:rsidR="006D2B69">
        <w:rPr>
          <w:sz w:val="26"/>
          <w:szCs w:val="26"/>
        </w:rPr>
        <w:t>19</w:t>
      </w:r>
      <w:r w:rsidRPr="00BA51E3">
        <w:rPr>
          <w:sz w:val="26"/>
          <w:szCs w:val="26"/>
        </w:rPr>
        <w:t xml:space="preserve"> году с учетом указанных лично гражданином жизненных планов, а также при условии, что гражданин</w:t>
      </w:r>
      <w:r w:rsidR="006D2B69">
        <w:rPr>
          <w:sz w:val="26"/>
          <w:szCs w:val="26"/>
        </w:rPr>
        <w:t xml:space="preserve"> все годы трудовой жизни будет </w:t>
      </w:r>
      <w:r w:rsidRPr="00BA51E3">
        <w:rPr>
          <w:sz w:val="26"/>
          <w:szCs w:val="26"/>
        </w:rPr>
        <w:t>получать</w:t>
      </w:r>
      <w:r w:rsidR="006D2B69">
        <w:rPr>
          <w:sz w:val="26"/>
          <w:szCs w:val="26"/>
        </w:rPr>
        <w:t xml:space="preserve"> </w:t>
      </w:r>
      <w:r w:rsidRPr="00BA51E3">
        <w:rPr>
          <w:sz w:val="26"/>
          <w:szCs w:val="26"/>
        </w:rPr>
        <w:t>указанн</w:t>
      </w:r>
      <w:r w:rsidR="006D2B69">
        <w:rPr>
          <w:sz w:val="26"/>
          <w:szCs w:val="26"/>
        </w:rPr>
        <w:t>ый</w:t>
      </w:r>
      <w:r w:rsidRPr="00BA51E3">
        <w:rPr>
          <w:sz w:val="26"/>
          <w:szCs w:val="26"/>
        </w:rPr>
        <w:t xml:space="preserve"> им </w:t>
      </w:r>
      <w:r w:rsidR="006D2B69">
        <w:rPr>
          <w:sz w:val="26"/>
          <w:szCs w:val="26"/>
        </w:rPr>
        <w:t>размер заработной платы.</w:t>
      </w:r>
      <w:r w:rsidR="007227A6" w:rsidRPr="007227A6">
        <w:rPr>
          <w:sz w:val="26"/>
          <w:szCs w:val="26"/>
        </w:rPr>
        <w:t xml:space="preserve"> </w:t>
      </w:r>
      <w:r w:rsidR="007227A6">
        <w:rPr>
          <w:sz w:val="26"/>
          <w:szCs w:val="26"/>
        </w:rPr>
        <w:t>При расчете также учитывается стоимость пенсионного балла 2019 года – 87,24 рубля, а также размер фиксированной выплаты – 5334,19 рубля.</w:t>
      </w:r>
    </w:p>
    <w:p w:rsidR="00BA51E3" w:rsidRPr="00BA51E3" w:rsidRDefault="006D2B69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мобильном приложении ПФР </w:t>
      </w:r>
      <w:r w:rsidR="00BA51E3" w:rsidRPr="00BA51E3">
        <w:rPr>
          <w:sz w:val="26"/>
          <w:szCs w:val="26"/>
        </w:rPr>
        <w:t>калькулятор персо</w:t>
      </w:r>
      <w:r>
        <w:rPr>
          <w:sz w:val="26"/>
          <w:szCs w:val="26"/>
        </w:rPr>
        <w:t>нифицирован, то есть в нем автоматически</w:t>
      </w:r>
      <w:r w:rsidR="00BA51E3" w:rsidRPr="00BA51E3">
        <w:rPr>
          <w:sz w:val="26"/>
          <w:szCs w:val="26"/>
        </w:rPr>
        <w:t xml:space="preserve"> учитыва</w:t>
      </w:r>
      <w:r>
        <w:rPr>
          <w:sz w:val="26"/>
          <w:szCs w:val="26"/>
        </w:rPr>
        <w:t>ются</w:t>
      </w:r>
      <w:r w:rsidR="00BA51E3" w:rsidRPr="00BA51E3">
        <w:rPr>
          <w:sz w:val="26"/>
          <w:szCs w:val="26"/>
        </w:rPr>
        <w:t xml:space="preserve"> уже сформированные пенсионные права в пенсионных баллах и стаж.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Пенсионный калькулятор состоит из двух блоков. Первый – это количество пенсионных баллов, уже начисленных гражданину, и продолжительность трудового стажа. В данные первого блока гражданин может добавить периоды службы в армии по призыву, отпуска по уходу ребенком или инвалидом. Если такие периоды были в его жизни, то количество пенсионных баллов и стаж увеличатся.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 xml:space="preserve"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за ребенком, указать ожидаемую зарплату до вычета НДФЛ и нажать на кнопку «рассчитать». Калькулятор посчитает размер страховой пенсии исходя из уже сформированных пенсионных прав и </w:t>
      </w:r>
      <w:r w:rsidR="00983AB2">
        <w:rPr>
          <w:sz w:val="26"/>
          <w:szCs w:val="26"/>
        </w:rPr>
        <w:t xml:space="preserve">предполагаемых гражданином обстоятельств </w:t>
      </w:r>
      <w:r w:rsidRPr="00BA51E3">
        <w:rPr>
          <w:sz w:val="26"/>
          <w:szCs w:val="26"/>
        </w:rPr>
        <w:t>будущего при условии, что количество пенсионных баллов и продолжительность стажа будут достаточными для получения права на страховую пенсию.</w:t>
      </w:r>
      <w:r w:rsidR="00983AB2">
        <w:rPr>
          <w:sz w:val="26"/>
          <w:szCs w:val="26"/>
        </w:rPr>
        <w:t xml:space="preserve"> </w:t>
      </w:r>
    </w:p>
    <w:p w:rsidR="00BA51E3" w:rsidRPr="00BA51E3" w:rsidRDefault="00BA51E3" w:rsidP="00BA51E3">
      <w:pPr>
        <w:pStyle w:val="a4"/>
        <w:spacing w:before="0" w:beforeAutospacing="0" w:after="0" w:afterAutospacing="0"/>
        <w:ind w:left="-567" w:right="-143" w:firstLine="567"/>
        <w:jc w:val="both"/>
        <w:rPr>
          <w:sz w:val="26"/>
          <w:szCs w:val="26"/>
        </w:rPr>
      </w:pPr>
      <w:r w:rsidRPr="00BA51E3">
        <w:rPr>
          <w:sz w:val="26"/>
          <w:szCs w:val="26"/>
        </w:rPr>
        <w:t>Фактический размер страховой пенсии рассчитывается Пенсионным фондом Российской Федерации при обращении за ее н</w:t>
      </w:r>
      <w:r w:rsidR="007227A6">
        <w:rPr>
          <w:sz w:val="26"/>
          <w:szCs w:val="26"/>
        </w:rPr>
        <w:t>азначением.</w:t>
      </w:r>
    </w:p>
    <w:p w:rsidR="005E38D7" w:rsidRPr="00BA51E3" w:rsidRDefault="005E38D7" w:rsidP="00BA51E3">
      <w:pPr>
        <w:spacing w:after="0" w:line="240" w:lineRule="auto"/>
        <w:ind w:left="-567" w:right="-143" w:firstLine="567"/>
        <w:jc w:val="both"/>
        <w:rPr>
          <w:sz w:val="26"/>
          <w:szCs w:val="26"/>
        </w:rPr>
      </w:pPr>
    </w:p>
    <w:sectPr w:rsidR="005E38D7" w:rsidRPr="00BA51E3" w:rsidSect="00983AB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2C" w:rsidRDefault="0098602C" w:rsidP="00983AB2">
      <w:pPr>
        <w:spacing w:after="0" w:line="240" w:lineRule="auto"/>
      </w:pPr>
      <w:r>
        <w:separator/>
      </w:r>
    </w:p>
  </w:endnote>
  <w:endnote w:type="continuationSeparator" w:id="0">
    <w:p w:rsidR="0098602C" w:rsidRDefault="0098602C" w:rsidP="009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2C" w:rsidRDefault="0098602C" w:rsidP="00983AB2">
      <w:pPr>
        <w:spacing w:after="0" w:line="240" w:lineRule="auto"/>
      </w:pPr>
      <w:r>
        <w:separator/>
      </w:r>
    </w:p>
  </w:footnote>
  <w:footnote w:type="continuationSeparator" w:id="0">
    <w:p w:rsidR="0098602C" w:rsidRDefault="0098602C" w:rsidP="009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B2" w:rsidRDefault="00983AB2">
    <w:pPr>
      <w:pStyle w:val="a5"/>
    </w:pPr>
    <w:r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B25CC1" wp14:editId="719D3AB7">
          <wp:simplePos x="0" y="0"/>
          <wp:positionH relativeFrom="column">
            <wp:posOffset>2546985</wp:posOffset>
          </wp:positionH>
          <wp:positionV relativeFrom="paragraph">
            <wp:posOffset>-262890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E3"/>
    <w:rsid w:val="004522C4"/>
    <w:rsid w:val="005E38D7"/>
    <w:rsid w:val="00680A0A"/>
    <w:rsid w:val="006D2B69"/>
    <w:rsid w:val="007227A6"/>
    <w:rsid w:val="00983AB2"/>
    <w:rsid w:val="0098602C"/>
    <w:rsid w:val="00B2155E"/>
    <w:rsid w:val="00B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nav">
    <w:name w:val="d-nav"/>
    <w:basedOn w:val="a"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AB2"/>
  </w:style>
  <w:style w:type="paragraph" w:styleId="a7">
    <w:name w:val="footer"/>
    <w:basedOn w:val="a"/>
    <w:link w:val="a8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-nav">
    <w:name w:val="d-nav"/>
    <w:basedOn w:val="a"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51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AB2"/>
  </w:style>
  <w:style w:type="paragraph" w:styleId="a7">
    <w:name w:val="footer"/>
    <w:basedOn w:val="a"/>
    <w:link w:val="a8"/>
    <w:uiPriority w:val="99"/>
    <w:unhideWhenUsed/>
    <w:rsid w:val="00983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2019-09-17T13:00:00Z</dcterms:created>
  <dcterms:modified xsi:type="dcterms:W3CDTF">2019-09-17T13:00:00Z</dcterms:modified>
</cp:coreProperties>
</file>