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CD" w:rsidRPr="000F64CD" w:rsidRDefault="000F64CD" w:rsidP="000F64CD">
      <w:pPr>
        <w:pStyle w:val="1"/>
        <w:spacing w:before="0" w:after="240" w:line="240" w:lineRule="auto"/>
        <w:ind w:left="-426"/>
        <w:jc w:val="center"/>
        <w:rPr>
          <w:rFonts w:ascii="Times New Roman" w:hAnsi="Times New Roman" w:cs="Times New Roman"/>
          <w:color w:val="auto"/>
          <w:sz w:val="38"/>
          <w:szCs w:val="38"/>
        </w:rPr>
      </w:pPr>
      <w:bookmarkStart w:id="0" w:name="_GoBack"/>
      <w:bookmarkEnd w:id="0"/>
      <w:r w:rsidRPr="000F64CD">
        <w:rPr>
          <w:rFonts w:ascii="Times New Roman" w:hAnsi="Times New Roman" w:cs="Times New Roman"/>
          <w:color w:val="auto"/>
          <w:sz w:val="38"/>
          <w:szCs w:val="38"/>
        </w:rPr>
        <w:t>Граждане, получающие пенсию на банковскую карту, будут переведены на платежную систему «МИР»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Выплата пенсий и пособий, которые находятся в компетенции Пенсионного фонда Российской Федерации, производится ежемесячно. Выплатной период в Белгородской области продолжается с 3 по 2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число. Средства на выплату из Пенсионного фонда в  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Белгородской 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области поступают в банки 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4, 6, 10, 12, 15 и 22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числа каждого месяца.</w:t>
      </w:r>
    </w:p>
    <w:p w:rsidR="008F3A61" w:rsidRDefault="000F64CD" w:rsidP="008F3A6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 </w:t>
      </w:r>
      <w:r w:rsidR="007914A1">
        <w:rPr>
          <w:rFonts w:ascii="Times New Roman" w:hAnsi="Times New Roman" w:cs="Times New Roman"/>
          <w:sz w:val="26"/>
          <w:szCs w:val="26"/>
        </w:rPr>
        <w:t>Получение пенсии возможно</w:t>
      </w:r>
      <w:r w:rsidR="008F3A61" w:rsidRPr="008F3A61">
        <w:rPr>
          <w:rFonts w:ascii="Times New Roman" w:hAnsi="Times New Roman" w:cs="Times New Roman"/>
          <w:sz w:val="26"/>
          <w:szCs w:val="26"/>
        </w:rPr>
        <w:t xml:space="preserve">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Белгородской области услуги по доставке предоставляет 25 банков – их перечень размещен на сайте </w:t>
      </w:r>
      <w:hyperlink r:id="rId8" w:tgtFrame="_blank" w:history="1">
        <w:r w:rsidRPr="000F64C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ПФР</w:t>
        </w:r>
      </w:hyperlink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если пенсионер изъявил желание получать пенсионные выплаты через кредитное учреждение, с которым у ПФР не заключен договор, рассмотрение его заявления приостанавливается на 3 месяца для проведения мероприятий по заключению договора. По истечении 3-х месяцев, в случае если договор с кредитной организацией не заключен, пенсионер вправе выбрать другого доставщика.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Пенсионеры, которые используют карты иных платежных систем, будут переведены на национальную платежную систему «Мир» по мере истечения срока действия текущих банковских карт. Установлен максимальный период перехода на «Мир» – до 1 июля 2020 года.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тоже время, по своему желанию пенсионер может получить карту «Мир» и перевести на нее выплату пенсии и сегодня, не дожидаясь окончания срока действия прежней карты. При этом не обязательно лично извещать ПФР об изменении реквизитов карты: сведения об этом в Управление ПФР поступят из кредитного учреждения.</w:t>
      </w:r>
    </w:p>
    <w:p w:rsidR="000F64CD" w:rsidRPr="000F64CD" w:rsidRDefault="000F64CD" w:rsidP="007914A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изменения способа доставки получателю пенсии необходимо обратиться в ПФР любым удобным способом: </w:t>
      </w:r>
    </w:p>
    <w:p w:rsidR="000F64CD" w:rsidRPr="000F64CD" w:rsidRDefault="000F64CD" w:rsidP="007914A1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 w:rsidR="000F64CD" w:rsidRPr="000F64CD" w:rsidRDefault="000F64CD" w:rsidP="000F64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электронном виде, подав соответствующее заявление через «Личный кабинет гражданина» на сайте ПФР.</w:t>
      </w:r>
    </w:p>
    <w:p w:rsidR="00453C6A" w:rsidRPr="000F64CD" w:rsidRDefault="00453C6A" w:rsidP="000F64CD">
      <w:pPr>
        <w:spacing w:after="0"/>
        <w:ind w:firstLine="426"/>
        <w:jc w:val="both"/>
      </w:pPr>
    </w:p>
    <w:sectPr w:rsidR="00453C6A" w:rsidRPr="000F64CD" w:rsidSect="000F64CD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2A" w:rsidRDefault="005A042A" w:rsidP="00461442">
      <w:pPr>
        <w:spacing w:after="0" w:line="240" w:lineRule="auto"/>
      </w:pPr>
      <w:r>
        <w:separator/>
      </w:r>
    </w:p>
  </w:endnote>
  <w:endnote w:type="continuationSeparator" w:id="0">
    <w:p w:rsidR="005A042A" w:rsidRDefault="005A042A" w:rsidP="0046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2A" w:rsidRDefault="005A042A" w:rsidP="00461442">
      <w:pPr>
        <w:spacing w:after="0" w:line="240" w:lineRule="auto"/>
      </w:pPr>
      <w:r>
        <w:separator/>
      </w:r>
    </w:p>
  </w:footnote>
  <w:footnote w:type="continuationSeparator" w:id="0">
    <w:p w:rsidR="005A042A" w:rsidRDefault="005A042A" w:rsidP="0046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42" w:rsidRDefault="000F64CD">
    <w:pPr>
      <w:pStyle w:val="a4"/>
    </w:pPr>
    <w:r w:rsidRPr="000F64CD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EB49413" wp14:editId="00A178C5">
          <wp:simplePos x="0" y="0"/>
          <wp:positionH relativeFrom="column">
            <wp:posOffset>2505710</wp:posOffset>
          </wp:positionH>
          <wp:positionV relativeFrom="paragraph">
            <wp:posOffset>-269240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AFD29" wp14:editId="0C4F0662">
              <wp:simplePos x="0" y="0"/>
              <wp:positionH relativeFrom="column">
                <wp:posOffset>-89535</wp:posOffset>
              </wp:positionH>
              <wp:positionV relativeFrom="paragraph">
                <wp:posOffset>444500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35pt" to="452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aTfyP3wAAAAkBAAAPAAAAZHJzL2Rvd25yZXYueG1sTI/PSsNAEMbv&#10;gu+wjOBF2k2ksTVmU1QoPVgRmz7ANjsmwexsyG7S1Kd3xIMe55sf359sPdlWjNj7xpGCeB6BQCqd&#10;aahScCg2sxUIHzQZ3TpCBWf0sM4vLzKdGneidxz3oRJsQj7VCuoQulRKX9ZotZ+7Dol/H663OvDZ&#10;V9L0+sTmtpW3UXQnrW6IE2rd4XON5ed+sAq2myd8Sc5DtTDJtrgZi93r19tKqeur6fEBRMAp/MHw&#10;U5+rQ86djm4g40WrYBYvYkYVLCPexMB9lLBw/BVknsn/C/Jv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FpN/I/fAAAACQEAAA8AAAAAAAAAAAAAAAAAPgQAAGRycy9kb3ducmV2Lnht&#10;bFBLBQYAAAAABAAEAPMAAABK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82C"/>
    <w:multiLevelType w:val="multilevel"/>
    <w:tmpl w:val="7B8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23B60"/>
    <w:multiLevelType w:val="multilevel"/>
    <w:tmpl w:val="39107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2"/>
    <w:rsid w:val="000F64CD"/>
    <w:rsid w:val="00453C6A"/>
    <w:rsid w:val="00461442"/>
    <w:rsid w:val="005A042A"/>
    <w:rsid w:val="007914A1"/>
    <w:rsid w:val="008F3A61"/>
    <w:rsid w:val="009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61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44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61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442"/>
  </w:style>
  <w:style w:type="paragraph" w:styleId="a6">
    <w:name w:val="footer"/>
    <w:basedOn w:val="a"/>
    <w:link w:val="a7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442"/>
  </w:style>
  <w:style w:type="character" w:customStyle="1" w:styleId="10">
    <w:name w:val="Заголовок 1 Знак"/>
    <w:basedOn w:val="a0"/>
    <w:link w:val="1"/>
    <w:uiPriority w:val="9"/>
    <w:rsid w:val="000F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6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61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44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61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442"/>
  </w:style>
  <w:style w:type="paragraph" w:styleId="a6">
    <w:name w:val="footer"/>
    <w:basedOn w:val="a"/>
    <w:link w:val="a7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442"/>
  </w:style>
  <w:style w:type="character" w:customStyle="1" w:styleId="10">
    <w:name w:val="Заголовок 1 Знак"/>
    <w:basedOn w:val="a0"/>
    <w:link w:val="1"/>
    <w:uiPriority w:val="9"/>
    <w:rsid w:val="000F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belgorod/info~Gragdanam/2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2020-02-28T13:36:00Z</dcterms:created>
  <dcterms:modified xsi:type="dcterms:W3CDTF">2020-02-28T13:36:00Z</dcterms:modified>
</cp:coreProperties>
</file>