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BC53AF" w:rsidRPr="0010239F" w:rsidRDefault="0071560C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32"/>
          <w:szCs w:val="32"/>
        </w:rPr>
        <w:t>Равные возможности — комфортная среда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71560C" w:rsidRPr="0071560C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560C" w:rsidRPr="0071560C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26"/>
          <w:szCs w:val="26"/>
        </w:rPr>
        <w:t xml:space="preserve">Одним из важнейших направлений </w:t>
      </w:r>
      <w:r w:rsidR="00243823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71560C">
        <w:rPr>
          <w:rFonts w:ascii="Times New Roman" w:hAnsi="Times New Roman" w:cs="Times New Roman"/>
          <w:sz w:val="26"/>
          <w:szCs w:val="26"/>
        </w:rPr>
        <w:t xml:space="preserve">регионального Отделения Пенсионного фонда является повышение уровня обслуживания граждан. Управления ПФР по Белгородской области проводят </w:t>
      </w:r>
      <w:r w:rsidR="00106E47">
        <w:rPr>
          <w:rFonts w:ascii="Times New Roman" w:hAnsi="Times New Roman" w:cs="Times New Roman"/>
          <w:sz w:val="26"/>
          <w:szCs w:val="26"/>
        </w:rPr>
        <w:t>постоянную</w:t>
      </w:r>
      <w:r w:rsidRPr="0071560C">
        <w:rPr>
          <w:rFonts w:ascii="Times New Roman" w:hAnsi="Times New Roman" w:cs="Times New Roman"/>
          <w:sz w:val="26"/>
          <w:szCs w:val="26"/>
        </w:rPr>
        <w:t xml:space="preserve"> работу, направленную на </w:t>
      </w:r>
      <w:r w:rsidR="00106E47">
        <w:rPr>
          <w:rFonts w:ascii="Times New Roman" w:hAnsi="Times New Roman" w:cs="Times New Roman"/>
          <w:sz w:val="26"/>
          <w:szCs w:val="26"/>
        </w:rPr>
        <w:t>создание максимально комфортных</w:t>
      </w:r>
      <w:r w:rsidRPr="0071560C">
        <w:rPr>
          <w:rFonts w:ascii="Times New Roman" w:hAnsi="Times New Roman" w:cs="Times New Roman"/>
          <w:sz w:val="26"/>
          <w:szCs w:val="26"/>
        </w:rPr>
        <w:t xml:space="preserve"> </w:t>
      </w:r>
      <w:r w:rsidR="00106E47">
        <w:rPr>
          <w:rFonts w:ascii="Times New Roman" w:hAnsi="Times New Roman" w:cs="Times New Roman"/>
          <w:sz w:val="26"/>
          <w:szCs w:val="26"/>
        </w:rPr>
        <w:t xml:space="preserve">условий для приёма  </w:t>
      </w:r>
      <w:r w:rsidRPr="0071560C">
        <w:rPr>
          <w:rFonts w:ascii="Times New Roman" w:hAnsi="Times New Roman" w:cs="Times New Roman"/>
          <w:sz w:val="26"/>
          <w:szCs w:val="26"/>
        </w:rPr>
        <w:t>людей с разными возможностями здоровья.</w:t>
      </w:r>
    </w:p>
    <w:p w:rsidR="0071560C" w:rsidRPr="0071560C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26"/>
          <w:szCs w:val="26"/>
        </w:rPr>
        <w:t xml:space="preserve">Целенаправленная работа в рамках адаптации зданий и прилегающей к нему территории ведется в соответствии с требованиями доступности для всех категорий маломобильных групп населения. В частности, здания оснащены световыми и звуковыми маяками, </w:t>
      </w:r>
      <w:proofErr w:type="spellStart"/>
      <w:r w:rsidRPr="0071560C">
        <w:rPr>
          <w:rFonts w:ascii="Times New Roman" w:hAnsi="Times New Roman" w:cs="Times New Roman"/>
          <w:sz w:val="26"/>
          <w:szCs w:val="26"/>
        </w:rPr>
        <w:t>вибро</w:t>
      </w:r>
      <w:proofErr w:type="spellEnd"/>
      <w:r w:rsidRPr="0071560C">
        <w:rPr>
          <w:rFonts w:ascii="Times New Roman" w:hAnsi="Times New Roman" w:cs="Times New Roman"/>
          <w:sz w:val="26"/>
          <w:szCs w:val="26"/>
        </w:rPr>
        <w:t xml:space="preserve">-световыми индикаторами, информационной системой для </w:t>
      </w:r>
      <w:proofErr w:type="gramStart"/>
      <w:r w:rsidRPr="0071560C">
        <w:rPr>
          <w:rFonts w:ascii="Times New Roman" w:hAnsi="Times New Roman" w:cs="Times New Roman"/>
          <w:sz w:val="26"/>
          <w:szCs w:val="26"/>
        </w:rPr>
        <w:t>слабослышащих</w:t>
      </w:r>
      <w:proofErr w:type="gramEnd"/>
      <w:r w:rsidRPr="0071560C">
        <w:rPr>
          <w:rFonts w:ascii="Times New Roman" w:hAnsi="Times New Roman" w:cs="Times New Roman"/>
          <w:sz w:val="26"/>
          <w:szCs w:val="26"/>
        </w:rPr>
        <w:t>, мнемосхемой, тактильной плиткой и рельеф</w:t>
      </w:r>
      <w:r w:rsidR="00106E47">
        <w:rPr>
          <w:rFonts w:ascii="Times New Roman" w:hAnsi="Times New Roman" w:cs="Times New Roman"/>
          <w:sz w:val="26"/>
          <w:szCs w:val="26"/>
        </w:rPr>
        <w:t>ными</w:t>
      </w:r>
      <w:r w:rsidRPr="0071560C">
        <w:rPr>
          <w:rFonts w:ascii="Times New Roman" w:hAnsi="Times New Roman" w:cs="Times New Roman"/>
          <w:sz w:val="26"/>
          <w:szCs w:val="26"/>
        </w:rPr>
        <w:t xml:space="preserve"> полос</w:t>
      </w:r>
      <w:r w:rsidR="00106E47">
        <w:rPr>
          <w:rFonts w:ascii="Times New Roman" w:hAnsi="Times New Roman" w:cs="Times New Roman"/>
          <w:sz w:val="26"/>
          <w:szCs w:val="26"/>
        </w:rPr>
        <w:t>ами</w:t>
      </w:r>
      <w:r w:rsidRPr="0071560C">
        <w:rPr>
          <w:rFonts w:ascii="Times New Roman" w:hAnsi="Times New Roman" w:cs="Times New Roman"/>
          <w:sz w:val="26"/>
          <w:szCs w:val="26"/>
        </w:rPr>
        <w:t>, располагаем</w:t>
      </w:r>
      <w:r w:rsidR="00106E47">
        <w:rPr>
          <w:rFonts w:ascii="Times New Roman" w:hAnsi="Times New Roman" w:cs="Times New Roman"/>
          <w:sz w:val="26"/>
          <w:szCs w:val="26"/>
        </w:rPr>
        <w:t>ыми</w:t>
      </w:r>
      <w:r w:rsidRPr="0071560C">
        <w:rPr>
          <w:rFonts w:ascii="Times New Roman" w:hAnsi="Times New Roman" w:cs="Times New Roman"/>
          <w:sz w:val="26"/>
          <w:szCs w:val="26"/>
        </w:rPr>
        <w:t xml:space="preserve"> по направлению движения. Для инвалидов по зрению также предусмотрено оснащение территории </w:t>
      </w:r>
      <w:r w:rsidR="00E755B1">
        <w:rPr>
          <w:rFonts w:ascii="Times New Roman" w:hAnsi="Times New Roman" w:cs="Times New Roman"/>
          <w:sz w:val="26"/>
          <w:szCs w:val="26"/>
        </w:rPr>
        <w:t xml:space="preserve">и </w:t>
      </w:r>
      <w:r w:rsidRPr="0071560C">
        <w:rPr>
          <w:rFonts w:ascii="Times New Roman" w:hAnsi="Times New Roman" w:cs="Times New Roman"/>
          <w:sz w:val="26"/>
          <w:szCs w:val="26"/>
        </w:rPr>
        <w:t>помещений специальным комплексом рельефных плоско-выпуклых изделий, обеспечивающих слабовидящим и незрячим людям тактильную доступность важной информации. При этом вся текстовая информация дублируется шрифтом Брайля (названия учреждения, номера кабинетов, часы работы и информаци</w:t>
      </w:r>
      <w:r w:rsidR="00E755B1">
        <w:rPr>
          <w:rFonts w:ascii="Times New Roman" w:hAnsi="Times New Roman" w:cs="Times New Roman"/>
          <w:sz w:val="26"/>
          <w:szCs w:val="26"/>
        </w:rPr>
        <w:t>я</w:t>
      </w:r>
      <w:r w:rsidRPr="0071560C">
        <w:rPr>
          <w:rFonts w:ascii="Times New Roman" w:hAnsi="Times New Roman" w:cs="Times New Roman"/>
          <w:sz w:val="26"/>
          <w:szCs w:val="26"/>
        </w:rPr>
        <w:t xml:space="preserve"> о специалисте, осуществляюще</w:t>
      </w:r>
      <w:r w:rsidR="00E755B1">
        <w:rPr>
          <w:rFonts w:ascii="Times New Roman" w:hAnsi="Times New Roman" w:cs="Times New Roman"/>
          <w:sz w:val="26"/>
          <w:szCs w:val="26"/>
        </w:rPr>
        <w:t>м</w:t>
      </w:r>
      <w:r w:rsidRPr="0071560C">
        <w:rPr>
          <w:rFonts w:ascii="Times New Roman" w:hAnsi="Times New Roman" w:cs="Times New Roman"/>
          <w:sz w:val="26"/>
          <w:szCs w:val="26"/>
        </w:rPr>
        <w:t xml:space="preserve"> прием). </w:t>
      </w:r>
      <w:proofErr w:type="gramStart"/>
      <w:r w:rsidRPr="0071560C">
        <w:rPr>
          <w:rFonts w:ascii="Times New Roman" w:hAnsi="Times New Roman" w:cs="Times New Roman"/>
          <w:sz w:val="26"/>
          <w:szCs w:val="26"/>
        </w:rPr>
        <w:t>Также для ориентации слабовидящих на дверях наклеена специальная предупреждающая маркировка, а верхние и нижние ступени каждого лестничного марша промаркированы яркой желтой полосой.</w:t>
      </w:r>
      <w:proofErr w:type="gramEnd"/>
    </w:p>
    <w:p w:rsidR="0071560C" w:rsidRPr="0071560C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26"/>
          <w:szCs w:val="26"/>
        </w:rPr>
        <w:t xml:space="preserve">Пенсионный фонд стремится упростить для граждан процедуру получения услуги до «одного клика», сделав ее доступной, буквально, не выходя из дома. </w:t>
      </w:r>
      <w:r w:rsidR="0051204C">
        <w:rPr>
          <w:rFonts w:ascii="Times New Roman" w:hAnsi="Times New Roman" w:cs="Times New Roman"/>
          <w:sz w:val="26"/>
          <w:szCs w:val="26"/>
        </w:rPr>
        <w:t>Сегодня практически все услуги ПФР</w:t>
      </w:r>
      <w:r w:rsidR="00112298">
        <w:rPr>
          <w:rFonts w:ascii="Times New Roman" w:hAnsi="Times New Roman" w:cs="Times New Roman"/>
          <w:sz w:val="26"/>
          <w:szCs w:val="26"/>
        </w:rPr>
        <w:t xml:space="preserve"> можно получить</w:t>
      </w:r>
      <w:r w:rsidR="0051204C">
        <w:rPr>
          <w:rFonts w:ascii="Times New Roman" w:hAnsi="Times New Roman" w:cs="Times New Roman"/>
          <w:sz w:val="26"/>
          <w:szCs w:val="26"/>
        </w:rPr>
        <w:t xml:space="preserve"> в</w:t>
      </w:r>
      <w:r w:rsidRPr="0071560C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51204C">
        <w:rPr>
          <w:rFonts w:ascii="Times New Roman" w:hAnsi="Times New Roman" w:cs="Times New Roman"/>
          <w:sz w:val="26"/>
          <w:szCs w:val="26"/>
        </w:rPr>
        <w:t>ом</w:t>
      </w:r>
      <w:r w:rsidRPr="0071560C">
        <w:rPr>
          <w:rFonts w:ascii="Times New Roman" w:hAnsi="Times New Roman" w:cs="Times New Roman"/>
          <w:sz w:val="26"/>
          <w:szCs w:val="26"/>
        </w:rPr>
        <w:t xml:space="preserve"> сервис</w:t>
      </w:r>
      <w:r w:rsidR="0051204C">
        <w:rPr>
          <w:rFonts w:ascii="Times New Roman" w:hAnsi="Times New Roman" w:cs="Times New Roman"/>
          <w:sz w:val="26"/>
          <w:szCs w:val="26"/>
        </w:rPr>
        <w:t>е</w:t>
      </w:r>
      <w:r w:rsidRPr="0071560C">
        <w:rPr>
          <w:rFonts w:ascii="Times New Roman" w:hAnsi="Times New Roman" w:cs="Times New Roman"/>
          <w:sz w:val="26"/>
          <w:szCs w:val="26"/>
        </w:rPr>
        <w:t xml:space="preserve"> «Личный кабинет гражданина» (ЛК</w:t>
      </w:r>
      <w:r w:rsidR="0051204C">
        <w:rPr>
          <w:rFonts w:ascii="Times New Roman" w:hAnsi="Times New Roman" w:cs="Times New Roman"/>
          <w:sz w:val="26"/>
          <w:szCs w:val="26"/>
        </w:rPr>
        <w:t>Г</w:t>
      </w:r>
      <w:r w:rsidRPr="0071560C">
        <w:rPr>
          <w:rFonts w:ascii="Times New Roman" w:hAnsi="Times New Roman" w:cs="Times New Roman"/>
          <w:sz w:val="26"/>
          <w:szCs w:val="26"/>
        </w:rPr>
        <w:t>). Доступ к нему имеют все пользователи, прошедшие регистрацию в Единой системе идентификац</w:t>
      </w:r>
      <w:proofErr w:type="gramStart"/>
      <w:r w:rsidRPr="0071560C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71560C">
        <w:rPr>
          <w:rFonts w:ascii="Times New Roman" w:hAnsi="Times New Roman" w:cs="Times New Roman"/>
          <w:sz w:val="26"/>
          <w:szCs w:val="26"/>
        </w:rPr>
        <w:t xml:space="preserve">тентификации (ЕСИА) или на сайте </w:t>
      </w:r>
      <w:proofErr w:type="spellStart"/>
      <w:r w:rsidRPr="0071560C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71560C">
        <w:rPr>
          <w:rFonts w:ascii="Times New Roman" w:hAnsi="Times New Roman" w:cs="Times New Roman"/>
          <w:sz w:val="26"/>
          <w:szCs w:val="26"/>
        </w:rPr>
        <w:t xml:space="preserve">. Этот сервис предоставляет гражданину возможность получить подробную информацию о периодах трудовой деятельности, местах работы, размере начисленных работодателями </w:t>
      </w:r>
      <w:r w:rsidR="0051204C">
        <w:rPr>
          <w:rFonts w:ascii="Times New Roman" w:hAnsi="Times New Roman" w:cs="Times New Roman"/>
          <w:sz w:val="26"/>
          <w:szCs w:val="26"/>
        </w:rPr>
        <w:t>страховых взносов,</w:t>
      </w:r>
      <w:r w:rsidRPr="0071560C">
        <w:rPr>
          <w:rFonts w:ascii="Times New Roman" w:hAnsi="Times New Roman" w:cs="Times New Roman"/>
          <w:sz w:val="26"/>
          <w:szCs w:val="26"/>
        </w:rPr>
        <w:t xml:space="preserve"> записаться на прием, заказать ряд документов, а также подать заявление на назначение пенсии и выбрать способ её доставки. С недавнего времени возможности этого ресурса существенно расширились </w:t>
      </w:r>
      <w:r w:rsidR="0051204C">
        <w:rPr>
          <w:rFonts w:ascii="Times New Roman" w:hAnsi="Times New Roman" w:cs="Times New Roman"/>
          <w:sz w:val="26"/>
          <w:szCs w:val="26"/>
        </w:rPr>
        <w:t xml:space="preserve">– </w:t>
      </w:r>
      <w:r w:rsidRPr="0071560C">
        <w:rPr>
          <w:rFonts w:ascii="Times New Roman" w:hAnsi="Times New Roman" w:cs="Times New Roman"/>
          <w:sz w:val="26"/>
          <w:szCs w:val="26"/>
        </w:rPr>
        <w:t>теперь граждане, имеющие право</w:t>
      </w:r>
      <w:r w:rsidR="0051204C">
        <w:rPr>
          <w:rFonts w:ascii="Times New Roman" w:hAnsi="Times New Roman" w:cs="Times New Roman"/>
          <w:sz w:val="26"/>
          <w:szCs w:val="26"/>
        </w:rPr>
        <w:t xml:space="preserve"> на </w:t>
      </w:r>
      <w:r w:rsidRPr="0071560C">
        <w:rPr>
          <w:rFonts w:ascii="Times New Roman" w:hAnsi="Times New Roman" w:cs="Times New Roman"/>
          <w:sz w:val="26"/>
          <w:szCs w:val="26"/>
        </w:rPr>
        <w:t>материнский (семейный) капитал, могут подать заявление о выдаче сертификата и распорядиться его средствами</w:t>
      </w:r>
      <w:r w:rsidR="0051204C">
        <w:rPr>
          <w:rFonts w:ascii="Times New Roman" w:hAnsi="Times New Roman" w:cs="Times New Roman"/>
          <w:sz w:val="26"/>
          <w:szCs w:val="26"/>
        </w:rPr>
        <w:t>.</w:t>
      </w:r>
    </w:p>
    <w:p w:rsidR="00112298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26"/>
          <w:szCs w:val="26"/>
        </w:rPr>
        <w:t xml:space="preserve">Важно отметить, сайт </w:t>
      </w:r>
      <w:r w:rsidR="00E755B1">
        <w:rPr>
          <w:rFonts w:ascii="Times New Roman" w:hAnsi="Times New Roman" w:cs="Times New Roman"/>
          <w:sz w:val="26"/>
          <w:szCs w:val="26"/>
        </w:rPr>
        <w:t xml:space="preserve">ПФР </w:t>
      </w:r>
      <w:r w:rsidRPr="0071560C">
        <w:rPr>
          <w:rFonts w:ascii="Times New Roman" w:hAnsi="Times New Roman" w:cs="Times New Roman"/>
          <w:sz w:val="26"/>
          <w:szCs w:val="26"/>
        </w:rPr>
        <w:t xml:space="preserve">адаптирован для людей с особыми потребностями.  </w:t>
      </w:r>
      <w:r w:rsidR="00112298">
        <w:rPr>
          <w:rFonts w:ascii="Times New Roman" w:hAnsi="Times New Roman" w:cs="Times New Roman"/>
          <w:sz w:val="26"/>
          <w:szCs w:val="26"/>
        </w:rPr>
        <w:t>Информацию на сайте</w:t>
      </w:r>
      <w:r w:rsidRPr="0071560C">
        <w:rPr>
          <w:rFonts w:ascii="Times New Roman" w:hAnsi="Times New Roman" w:cs="Times New Roman"/>
          <w:sz w:val="26"/>
          <w:szCs w:val="26"/>
        </w:rPr>
        <w:t xml:space="preserve"> можно не только читать, но и прослушивать, что особенно важно для людей со слабым зрением и тех, кому сложно воспринимать текст с экрана электронного устройства. Прослушивать можно как короткие тексты, вроде меню страниц и названий разделов сайта, так и длинные материалы</w:t>
      </w:r>
      <w:r w:rsidR="00112298">
        <w:rPr>
          <w:rFonts w:ascii="Times New Roman" w:hAnsi="Times New Roman" w:cs="Times New Roman"/>
          <w:sz w:val="26"/>
          <w:szCs w:val="26"/>
        </w:rPr>
        <w:t xml:space="preserve">. </w:t>
      </w:r>
      <w:r w:rsidRPr="0071560C">
        <w:rPr>
          <w:rFonts w:ascii="Times New Roman" w:hAnsi="Times New Roman" w:cs="Times New Roman"/>
          <w:sz w:val="26"/>
          <w:szCs w:val="26"/>
        </w:rPr>
        <w:t xml:space="preserve">Голосовой ассистент интегрирован в версию сайта для слабовидящих, по сравнению со стандартной версией она отличается большей контрастностью и позволяет задавать наиболее удобные пользователю параметры отображения текста, фона страниц и пр. </w:t>
      </w:r>
    </w:p>
    <w:p w:rsidR="0071560C" w:rsidRPr="0071560C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26"/>
          <w:szCs w:val="26"/>
        </w:rPr>
        <w:t xml:space="preserve">Консультационная помощь гражданам по вопросам пенсионного и социального законодательства является неотъемлемой частью работы Пенсионного фонда России. Разъяснения по вопросам компетенции ПФР клиенты могут </w:t>
      </w:r>
      <w:r w:rsidRPr="0071560C">
        <w:rPr>
          <w:rFonts w:ascii="Times New Roman" w:hAnsi="Times New Roman" w:cs="Times New Roman"/>
          <w:sz w:val="26"/>
          <w:szCs w:val="26"/>
        </w:rPr>
        <w:lastRenderedPageBreak/>
        <w:t>получить и по телефону региональной «Горячей линии»: 8(4722) 30-69-67. На практике – это один из самых популярных способов получения оперативного ответа на актуальный вопрос</w:t>
      </w:r>
      <w:r w:rsidR="00112298">
        <w:rPr>
          <w:rFonts w:ascii="Times New Roman" w:hAnsi="Times New Roman" w:cs="Times New Roman"/>
          <w:sz w:val="26"/>
          <w:szCs w:val="26"/>
        </w:rPr>
        <w:t>.</w:t>
      </w:r>
    </w:p>
    <w:p w:rsidR="0071560C" w:rsidRPr="0071560C" w:rsidRDefault="0071560C" w:rsidP="0011229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26"/>
          <w:szCs w:val="26"/>
        </w:rPr>
        <w:t>Стоит отметить, что консультации по телефону до недавнего времени были ограничены возможность</w:t>
      </w:r>
      <w:r w:rsidR="00016FF6">
        <w:rPr>
          <w:rFonts w:ascii="Times New Roman" w:hAnsi="Times New Roman" w:cs="Times New Roman"/>
          <w:sz w:val="26"/>
          <w:szCs w:val="26"/>
        </w:rPr>
        <w:t>ю</w:t>
      </w:r>
      <w:r w:rsidRPr="0071560C">
        <w:rPr>
          <w:rFonts w:ascii="Times New Roman" w:hAnsi="Times New Roman" w:cs="Times New Roman"/>
          <w:sz w:val="26"/>
          <w:szCs w:val="26"/>
        </w:rPr>
        <w:t xml:space="preserve"> лишь обобщенно пр</w:t>
      </w:r>
      <w:r w:rsidR="00112298">
        <w:rPr>
          <w:rFonts w:ascii="Times New Roman" w:hAnsi="Times New Roman" w:cs="Times New Roman"/>
          <w:sz w:val="26"/>
          <w:szCs w:val="26"/>
        </w:rPr>
        <w:t xml:space="preserve">оинформировать позвонившего по </w:t>
      </w:r>
      <w:r w:rsidRPr="0071560C">
        <w:rPr>
          <w:rFonts w:ascii="Times New Roman" w:hAnsi="Times New Roman" w:cs="Times New Roman"/>
          <w:sz w:val="26"/>
          <w:szCs w:val="26"/>
        </w:rPr>
        <w:t xml:space="preserve">теме его обращения. </w:t>
      </w:r>
      <w:r w:rsidR="00112298">
        <w:rPr>
          <w:rFonts w:ascii="Times New Roman" w:hAnsi="Times New Roman" w:cs="Times New Roman"/>
          <w:sz w:val="26"/>
          <w:szCs w:val="26"/>
        </w:rPr>
        <w:t>Однако сегодня</w:t>
      </w:r>
      <w:r w:rsidRPr="0071560C">
        <w:rPr>
          <w:rFonts w:ascii="Times New Roman" w:hAnsi="Times New Roman" w:cs="Times New Roman"/>
          <w:sz w:val="26"/>
          <w:szCs w:val="26"/>
        </w:rPr>
        <w:t xml:space="preserve"> </w:t>
      </w:r>
      <w:r w:rsidR="00112298">
        <w:rPr>
          <w:rFonts w:ascii="Times New Roman" w:hAnsi="Times New Roman" w:cs="Times New Roman"/>
          <w:sz w:val="26"/>
          <w:szCs w:val="26"/>
        </w:rPr>
        <w:t xml:space="preserve">возможно получить более подробную консультацию с использованием материалов выплатного дела </w:t>
      </w:r>
      <w:r w:rsidRPr="0071560C">
        <w:rPr>
          <w:rFonts w:ascii="Times New Roman" w:hAnsi="Times New Roman" w:cs="Times New Roman"/>
          <w:sz w:val="26"/>
          <w:szCs w:val="26"/>
        </w:rPr>
        <w:t xml:space="preserve">позвонившего. Такая консультация доступна только при подаче заявления, в котором будет определено кодовое слово или секретный код, для идентификации </w:t>
      </w:r>
      <w:r w:rsidR="00E755B1">
        <w:rPr>
          <w:rFonts w:ascii="Times New Roman" w:hAnsi="Times New Roman" w:cs="Times New Roman"/>
          <w:sz w:val="26"/>
          <w:szCs w:val="26"/>
        </w:rPr>
        <w:t>гражданина.</w:t>
      </w:r>
      <w:r w:rsidRPr="0071560C">
        <w:rPr>
          <w:rFonts w:ascii="Times New Roman" w:hAnsi="Times New Roman" w:cs="Times New Roman"/>
          <w:sz w:val="26"/>
          <w:szCs w:val="26"/>
        </w:rPr>
        <w:t xml:space="preserve"> Информация при общении предоставляется только после установления личности гражданина путем проверки корректности ряда персональных сведений, указанных в заявлении и </w:t>
      </w:r>
      <w:proofErr w:type="spellStart"/>
      <w:r w:rsidRPr="0071560C">
        <w:rPr>
          <w:rFonts w:ascii="Times New Roman" w:hAnsi="Times New Roman" w:cs="Times New Roman"/>
          <w:sz w:val="26"/>
          <w:szCs w:val="26"/>
        </w:rPr>
        <w:t>идентификаци</w:t>
      </w:r>
      <w:r w:rsidR="00E755B1">
        <w:rPr>
          <w:rFonts w:ascii="Times New Roman" w:hAnsi="Times New Roman" w:cs="Times New Roman"/>
          <w:sz w:val="26"/>
          <w:szCs w:val="26"/>
        </w:rPr>
        <w:t>рующих</w:t>
      </w:r>
      <w:proofErr w:type="spellEnd"/>
      <w:r w:rsidRPr="0071560C">
        <w:rPr>
          <w:rFonts w:ascii="Times New Roman" w:hAnsi="Times New Roman" w:cs="Times New Roman"/>
          <w:sz w:val="26"/>
          <w:szCs w:val="26"/>
        </w:rPr>
        <w:t xml:space="preserve"> позвонившего.</w:t>
      </w:r>
    </w:p>
    <w:p w:rsidR="0071560C" w:rsidRPr="0071560C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26"/>
          <w:szCs w:val="26"/>
        </w:rPr>
        <w:t>На региональной странице сайта</w:t>
      </w:r>
      <w:r w:rsidR="00112298"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71560C">
        <w:rPr>
          <w:rFonts w:ascii="Times New Roman" w:hAnsi="Times New Roman" w:cs="Times New Roman"/>
          <w:sz w:val="26"/>
          <w:szCs w:val="26"/>
        </w:rPr>
        <w:t xml:space="preserve"> функционирует сервис «Онлайн-приемная», где любой желающий может адресовать свой вопрос специалисту ведомства. Кроме этого, возможность интерактивного консультирования реализована и на страницах в социальных сетях. Официальные сообщества Отделения ПФР зарегистрированы в </w:t>
      </w:r>
      <w:proofErr w:type="spellStart"/>
      <w:r w:rsidRPr="0071560C">
        <w:rPr>
          <w:rFonts w:ascii="Times New Roman" w:hAnsi="Times New Roman" w:cs="Times New Roman"/>
          <w:sz w:val="26"/>
          <w:szCs w:val="26"/>
        </w:rPr>
        <w:t>Twitter</w:t>
      </w:r>
      <w:proofErr w:type="spellEnd"/>
      <w:r w:rsidRPr="007156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560C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71560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1560C">
        <w:rPr>
          <w:rFonts w:ascii="Times New Roman" w:hAnsi="Times New Roman" w:cs="Times New Roman"/>
          <w:sz w:val="26"/>
          <w:szCs w:val="26"/>
        </w:rPr>
        <w:t>Facebook</w:t>
      </w:r>
      <w:proofErr w:type="spellEnd"/>
      <w:r w:rsidRPr="0071560C">
        <w:rPr>
          <w:rFonts w:ascii="Times New Roman" w:hAnsi="Times New Roman" w:cs="Times New Roman"/>
          <w:sz w:val="26"/>
          <w:szCs w:val="26"/>
        </w:rPr>
        <w:t>.</w:t>
      </w:r>
    </w:p>
    <w:p w:rsidR="00E751CB" w:rsidRPr="000666B4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66B4">
        <w:rPr>
          <w:rFonts w:ascii="Times New Roman" w:hAnsi="Times New Roman" w:cs="Times New Roman"/>
          <w:b/>
          <w:sz w:val="26"/>
          <w:szCs w:val="26"/>
        </w:rPr>
        <w:t xml:space="preserve">Обеспечение абсолютной доступности государственных услуг – главная задача Отделения ПФР по Белгородской области.  </w:t>
      </w:r>
      <w:proofErr w:type="spellStart"/>
      <w:r w:rsidRPr="000666B4">
        <w:rPr>
          <w:rFonts w:ascii="Times New Roman" w:hAnsi="Times New Roman" w:cs="Times New Roman"/>
          <w:b/>
          <w:sz w:val="26"/>
          <w:szCs w:val="26"/>
        </w:rPr>
        <w:t>Безбарьерное</w:t>
      </w:r>
      <w:proofErr w:type="spellEnd"/>
      <w:r w:rsidRPr="000666B4">
        <w:rPr>
          <w:rFonts w:ascii="Times New Roman" w:hAnsi="Times New Roman" w:cs="Times New Roman"/>
          <w:b/>
          <w:sz w:val="26"/>
          <w:szCs w:val="26"/>
        </w:rPr>
        <w:t xml:space="preserve"> посещение </w:t>
      </w:r>
      <w:r w:rsidR="000666B4" w:rsidRPr="000666B4">
        <w:rPr>
          <w:rFonts w:ascii="Times New Roman" w:hAnsi="Times New Roman" w:cs="Times New Roman"/>
          <w:b/>
          <w:sz w:val="26"/>
          <w:szCs w:val="26"/>
        </w:rPr>
        <w:t xml:space="preserve">Управления ПФР в </w:t>
      </w:r>
      <w:proofErr w:type="spellStart"/>
      <w:r w:rsidR="000666B4" w:rsidRPr="000666B4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="000666B4" w:rsidRPr="000666B4">
        <w:rPr>
          <w:rFonts w:ascii="Times New Roman" w:hAnsi="Times New Roman" w:cs="Times New Roman"/>
          <w:b/>
          <w:sz w:val="26"/>
          <w:szCs w:val="26"/>
        </w:rPr>
        <w:t>.В</w:t>
      </w:r>
      <w:proofErr w:type="gramEnd"/>
      <w:r w:rsidR="000666B4" w:rsidRPr="000666B4">
        <w:rPr>
          <w:rFonts w:ascii="Times New Roman" w:hAnsi="Times New Roman" w:cs="Times New Roman"/>
          <w:b/>
          <w:sz w:val="26"/>
          <w:szCs w:val="26"/>
        </w:rPr>
        <w:t>алуйки</w:t>
      </w:r>
      <w:proofErr w:type="spellEnd"/>
      <w:r w:rsidR="000666B4" w:rsidRPr="000666B4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="000666B4" w:rsidRPr="000666B4">
        <w:rPr>
          <w:rFonts w:ascii="Times New Roman" w:hAnsi="Times New Roman" w:cs="Times New Roman"/>
          <w:b/>
          <w:sz w:val="26"/>
          <w:szCs w:val="26"/>
        </w:rPr>
        <w:t>Валуйском</w:t>
      </w:r>
      <w:proofErr w:type="spellEnd"/>
      <w:r w:rsidR="000666B4" w:rsidRPr="000666B4">
        <w:rPr>
          <w:rFonts w:ascii="Times New Roman" w:hAnsi="Times New Roman" w:cs="Times New Roman"/>
          <w:b/>
          <w:sz w:val="26"/>
          <w:szCs w:val="26"/>
        </w:rPr>
        <w:t xml:space="preserve"> районе</w:t>
      </w:r>
      <w:r w:rsidRPr="00066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2298" w:rsidRPr="000666B4">
        <w:rPr>
          <w:rFonts w:ascii="Times New Roman" w:hAnsi="Times New Roman" w:cs="Times New Roman"/>
          <w:b/>
          <w:sz w:val="26"/>
          <w:szCs w:val="26"/>
        </w:rPr>
        <w:t xml:space="preserve">и возможность получения услуг </w:t>
      </w:r>
      <w:r w:rsidRPr="000666B4">
        <w:rPr>
          <w:rFonts w:ascii="Times New Roman" w:hAnsi="Times New Roman" w:cs="Times New Roman"/>
          <w:b/>
          <w:sz w:val="26"/>
          <w:szCs w:val="26"/>
        </w:rPr>
        <w:t>онлайн</w:t>
      </w:r>
      <w:r w:rsidR="00112298" w:rsidRPr="00066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6B4">
        <w:rPr>
          <w:rFonts w:ascii="Times New Roman" w:hAnsi="Times New Roman" w:cs="Times New Roman"/>
          <w:b/>
          <w:sz w:val="26"/>
          <w:szCs w:val="26"/>
        </w:rPr>
        <w:t>доступн</w:t>
      </w:r>
      <w:r w:rsidR="00E755B1" w:rsidRPr="000666B4"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Pr="000666B4">
        <w:rPr>
          <w:rFonts w:ascii="Times New Roman" w:hAnsi="Times New Roman" w:cs="Times New Roman"/>
          <w:b/>
          <w:sz w:val="26"/>
          <w:szCs w:val="26"/>
        </w:rPr>
        <w:t>для ж</w:t>
      </w:r>
      <w:bookmarkStart w:id="0" w:name="_GoBack"/>
      <w:bookmarkEnd w:id="0"/>
      <w:r w:rsidRPr="000666B4">
        <w:rPr>
          <w:rFonts w:ascii="Times New Roman" w:hAnsi="Times New Roman" w:cs="Times New Roman"/>
          <w:b/>
          <w:sz w:val="26"/>
          <w:szCs w:val="26"/>
        </w:rPr>
        <w:t xml:space="preserve">ителей </w:t>
      </w:r>
      <w:r w:rsidR="000666B4" w:rsidRPr="000666B4">
        <w:rPr>
          <w:rFonts w:ascii="Times New Roman" w:hAnsi="Times New Roman" w:cs="Times New Roman"/>
          <w:b/>
          <w:sz w:val="26"/>
          <w:szCs w:val="26"/>
        </w:rPr>
        <w:t>нашего района</w:t>
      </w:r>
      <w:r w:rsidRPr="000666B4">
        <w:rPr>
          <w:rFonts w:ascii="Times New Roman" w:hAnsi="Times New Roman" w:cs="Times New Roman"/>
          <w:b/>
          <w:sz w:val="26"/>
          <w:szCs w:val="26"/>
        </w:rPr>
        <w:t xml:space="preserve"> уже сейчас.</w:t>
      </w:r>
    </w:p>
    <w:sectPr w:rsidR="00E751CB" w:rsidRPr="0006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16FF6"/>
    <w:rsid w:val="000666B4"/>
    <w:rsid w:val="000A41E8"/>
    <w:rsid w:val="00106E47"/>
    <w:rsid w:val="00112298"/>
    <w:rsid w:val="00243823"/>
    <w:rsid w:val="002858F5"/>
    <w:rsid w:val="004C302A"/>
    <w:rsid w:val="0051204C"/>
    <w:rsid w:val="0071560C"/>
    <w:rsid w:val="009966DD"/>
    <w:rsid w:val="00B32354"/>
    <w:rsid w:val="00BC53AF"/>
    <w:rsid w:val="00E25663"/>
    <w:rsid w:val="00E751CB"/>
    <w:rsid w:val="00E755B1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2019-01-10T09:34:00Z</dcterms:created>
  <dcterms:modified xsi:type="dcterms:W3CDTF">2019-01-10T09:34:00Z</dcterms:modified>
</cp:coreProperties>
</file>