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2F" w:rsidRPr="00871F2F" w:rsidRDefault="00871F2F" w:rsidP="00871F2F">
      <w:pPr>
        <w:autoSpaceDE w:val="0"/>
        <w:autoSpaceDN w:val="0"/>
        <w:adjustRightInd w:val="0"/>
        <w:spacing w:after="0" w:line="240" w:lineRule="auto"/>
        <w:jc w:val="center"/>
        <w:rPr>
          <w:rFonts w:ascii="Times New Roman" w:hAnsi="Times New Roman" w:cs="Times New Roman"/>
          <w:b/>
          <w:color w:val="000000"/>
          <w:sz w:val="28"/>
          <w:szCs w:val="28"/>
        </w:rPr>
      </w:pPr>
      <w:r w:rsidRPr="00871F2F">
        <w:rPr>
          <w:rFonts w:ascii="Times New Roman" w:hAnsi="Times New Roman" w:cs="Times New Roman"/>
          <w:b/>
          <w:color w:val="000000"/>
          <w:sz w:val="28"/>
          <w:szCs w:val="28"/>
        </w:rPr>
        <w:t>ВНИМАНИЮ ГРАЖДАН, ИМЕЮЩИХ СРЕДСТВА ПЕНСИОННЫХ НАКОПЛЕНИЙ!</w:t>
      </w: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области имеются представительства трех НПФ, где застрахованные лица могут подать заявления о выплате средств пенсионных накоплений, в том числе и правопреемники:</w:t>
      </w: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871F2F">
        <w:rPr>
          <w:rFonts w:ascii="Times New Roman" w:hAnsi="Times New Roman" w:cs="Times New Roman"/>
          <w:b/>
          <w:color w:val="000000"/>
          <w:sz w:val="28"/>
          <w:szCs w:val="28"/>
        </w:rPr>
        <w:t>АО «НПФ ГАЗФОНД пенсионные накопления»</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елгород</w:t>
      </w:r>
      <w:proofErr w:type="spellEnd"/>
      <w:r>
        <w:rPr>
          <w:rFonts w:ascii="Times New Roman" w:hAnsi="Times New Roman" w:cs="Times New Roman"/>
          <w:color w:val="000000"/>
          <w:sz w:val="28"/>
          <w:szCs w:val="28"/>
        </w:rPr>
        <w:t xml:space="preserve">, пр-т </w:t>
      </w:r>
      <w:proofErr w:type="spellStart"/>
      <w:r>
        <w:rPr>
          <w:rFonts w:ascii="Times New Roman" w:hAnsi="Times New Roman" w:cs="Times New Roman"/>
          <w:color w:val="000000"/>
          <w:sz w:val="28"/>
          <w:szCs w:val="28"/>
        </w:rPr>
        <w:t>Б.Хмельницкого</w:t>
      </w:r>
      <w:proofErr w:type="spellEnd"/>
      <w:r>
        <w:rPr>
          <w:rFonts w:ascii="Times New Roman" w:hAnsi="Times New Roman" w:cs="Times New Roman"/>
          <w:color w:val="000000"/>
          <w:sz w:val="28"/>
          <w:szCs w:val="28"/>
        </w:rPr>
        <w:t xml:space="preserve">, 166, 2 этаж, офис 10 (здание старого аэропорта), </w:t>
      </w: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тел. 78-92-21;</w:t>
      </w: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871F2F">
        <w:rPr>
          <w:rFonts w:ascii="Times New Roman" w:hAnsi="Times New Roman" w:cs="Times New Roman"/>
          <w:b/>
          <w:color w:val="000000"/>
          <w:sz w:val="28"/>
          <w:szCs w:val="28"/>
        </w:rPr>
        <w:t>АО «НПФ «Гефест»</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елгород</w:t>
      </w:r>
      <w:proofErr w:type="spellEnd"/>
      <w:r>
        <w:rPr>
          <w:rFonts w:ascii="Times New Roman" w:hAnsi="Times New Roman" w:cs="Times New Roman"/>
          <w:color w:val="000000"/>
          <w:sz w:val="28"/>
          <w:szCs w:val="28"/>
        </w:rPr>
        <w:t xml:space="preserve">, Народный б-р, 79, тел 32-70-02        </w:t>
      </w: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proofErr w:type="spellStart"/>
      <w:r>
        <w:rPr>
          <w:rFonts w:ascii="Times New Roman" w:hAnsi="Times New Roman" w:cs="Times New Roman"/>
          <w:color w:val="000000"/>
          <w:sz w:val="28"/>
          <w:szCs w:val="28"/>
        </w:rPr>
        <w:t>г.Ст</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скол</w:t>
      </w:r>
      <w:proofErr w:type="spellEnd"/>
      <w:r>
        <w:rPr>
          <w:rFonts w:ascii="Times New Roman" w:hAnsi="Times New Roman" w:cs="Times New Roman"/>
          <w:color w:val="000000"/>
          <w:sz w:val="28"/>
          <w:szCs w:val="28"/>
        </w:rPr>
        <w:t>, м-н Олимпийский, 62, тел. 33-51-44;</w:t>
      </w: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p>
    <w:p w:rsidR="00205161" w:rsidRDefault="00205161" w:rsidP="002051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871F2F">
        <w:rPr>
          <w:rFonts w:ascii="Times New Roman" w:hAnsi="Times New Roman" w:cs="Times New Roman"/>
          <w:b/>
          <w:color w:val="000000"/>
          <w:sz w:val="28"/>
          <w:szCs w:val="28"/>
        </w:rPr>
        <w:t>АО НПФ «Открытие» (АО «НПФ «ЛУКОЙЛ-ГАРАНТ»)</w:t>
      </w:r>
      <w:r>
        <w:rPr>
          <w:rFonts w:ascii="Times New Roman" w:hAnsi="Times New Roman" w:cs="Times New Roman"/>
          <w:color w:val="000000"/>
          <w:sz w:val="28"/>
          <w:szCs w:val="28"/>
        </w:rPr>
        <w:t xml:space="preserve"> - прием заявлений осуществляется в Банке «Открытие» по адресу: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елгород</w:t>
      </w:r>
      <w:proofErr w:type="spellEnd"/>
      <w:r>
        <w:rPr>
          <w:rFonts w:ascii="Times New Roman" w:hAnsi="Times New Roman" w:cs="Times New Roman"/>
          <w:color w:val="000000"/>
          <w:sz w:val="28"/>
          <w:szCs w:val="28"/>
        </w:rPr>
        <w:t>, Свято-Троицкий б-р, д.1, 1 этаж, тел. 32-08-85</w:t>
      </w:r>
    </w:p>
    <w:p w:rsidR="002241D4" w:rsidRPr="00871F2F" w:rsidRDefault="00871F2F" w:rsidP="00871F2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bookmarkStart w:id="0" w:name="_GoBack"/>
      <w:r>
        <w:rPr>
          <w:rFonts w:ascii="Times New Roman" w:hAnsi="Times New Roman" w:cs="Times New Roman"/>
          <w:sz w:val="24"/>
          <w:szCs w:val="24"/>
        </w:rPr>
        <w:t>_</w:t>
      </w:r>
      <w:bookmarkEnd w:id="0"/>
      <w:r>
        <w:rPr>
          <w:rFonts w:ascii="Times New Roman" w:hAnsi="Times New Roman" w:cs="Times New Roman"/>
          <w:sz w:val="24"/>
          <w:szCs w:val="24"/>
        </w:rPr>
        <w:t>__________________________________</w:t>
      </w:r>
    </w:p>
    <w:p w:rsidR="00871F2F" w:rsidRPr="00871F2F" w:rsidRDefault="00871F2F" w:rsidP="00871F2F">
      <w:pPr>
        <w:jc w:val="both"/>
        <w:rPr>
          <w:rFonts w:ascii="Times New Roman" w:hAnsi="Times New Roman" w:cs="Times New Roman"/>
          <w:sz w:val="24"/>
          <w:szCs w:val="24"/>
        </w:rPr>
      </w:pPr>
      <w:proofErr w:type="gramStart"/>
      <w:r w:rsidRPr="00871F2F">
        <w:rPr>
          <w:rFonts w:ascii="Times New Roman" w:hAnsi="Times New Roman" w:cs="Times New Roman"/>
          <w:sz w:val="24"/>
          <w:szCs w:val="24"/>
        </w:rPr>
        <w:t xml:space="preserve">В связи с прекращением с 8 и 10 октября 2018 года договоров доверительного управления средствами пенсионных накоплений с одиннадцатью частными управляющими компаниями (ООО УК «АК Барс Капитал», АО УК «Аналитический центр», ООО УК «БФА», АО «Объединенная Финансовая Группа ИНВЕСТ», ООО «УК МЕТРОПОЛЬ», ЗАО «УК Мономах», ООО «ПЕНСИОННАЯ СБЕРЕГАТЕЛЬНАЯ КОМПАНИЯ», АО УК ТРИНФИКО», АО ТКБ </w:t>
      </w:r>
      <w:proofErr w:type="spellStart"/>
      <w:r w:rsidRPr="00871F2F">
        <w:rPr>
          <w:rFonts w:ascii="Times New Roman" w:hAnsi="Times New Roman" w:cs="Times New Roman"/>
          <w:sz w:val="24"/>
          <w:szCs w:val="24"/>
        </w:rPr>
        <w:t>Инвестмент</w:t>
      </w:r>
      <w:proofErr w:type="spellEnd"/>
      <w:r w:rsidRPr="00871F2F">
        <w:rPr>
          <w:rFonts w:ascii="Times New Roman" w:hAnsi="Times New Roman" w:cs="Times New Roman"/>
          <w:sz w:val="24"/>
          <w:szCs w:val="24"/>
        </w:rPr>
        <w:t xml:space="preserve"> </w:t>
      </w:r>
      <w:proofErr w:type="spellStart"/>
      <w:r w:rsidRPr="00871F2F">
        <w:rPr>
          <w:rFonts w:ascii="Times New Roman" w:hAnsi="Times New Roman" w:cs="Times New Roman"/>
          <w:sz w:val="24"/>
          <w:szCs w:val="24"/>
        </w:rPr>
        <w:t>Партнерс</w:t>
      </w:r>
      <w:proofErr w:type="spellEnd"/>
      <w:r w:rsidRPr="00871F2F">
        <w:rPr>
          <w:rFonts w:ascii="Times New Roman" w:hAnsi="Times New Roman" w:cs="Times New Roman"/>
          <w:sz w:val="24"/>
          <w:szCs w:val="24"/>
        </w:rPr>
        <w:t>, ООО УК «Управление инвестициями</w:t>
      </w:r>
      <w:proofErr w:type="gramEnd"/>
      <w:r w:rsidRPr="00871F2F">
        <w:rPr>
          <w:rFonts w:ascii="Times New Roman" w:hAnsi="Times New Roman" w:cs="Times New Roman"/>
          <w:sz w:val="24"/>
          <w:szCs w:val="24"/>
        </w:rPr>
        <w:t xml:space="preserve">», </w:t>
      </w:r>
      <w:proofErr w:type="gramStart"/>
      <w:r w:rsidRPr="00871F2F">
        <w:rPr>
          <w:rFonts w:ascii="Times New Roman" w:hAnsi="Times New Roman" w:cs="Times New Roman"/>
          <w:sz w:val="24"/>
          <w:szCs w:val="24"/>
        </w:rPr>
        <w:t>ООО УК «</w:t>
      </w:r>
      <w:proofErr w:type="spellStart"/>
      <w:r w:rsidRPr="00871F2F">
        <w:rPr>
          <w:rFonts w:ascii="Times New Roman" w:hAnsi="Times New Roman" w:cs="Times New Roman"/>
          <w:sz w:val="24"/>
          <w:szCs w:val="24"/>
        </w:rPr>
        <w:t>Финам</w:t>
      </w:r>
      <w:proofErr w:type="spellEnd"/>
      <w:r w:rsidRPr="00871F2F">
        <w:rPr>
          <w:rFonts w:ascii="Times New Roman" w:hAnsi="Times New Roman" w:cs="Times New Roman"/>
          <w:sz w:val="24"/>
          <w:szCs w:val="24"/>
        </w:rPr>
        <w:t xml:space="preserve"> Менеджмент») средства граждан, формировавших пенсионные накопления в указанных компаниях, переданы в расширенный инвестиционный портфель государственной управляющей компании «Внешэкономбанк».</w:t>
      </w:r>
      <w:proofErr w:type="gramEnd"/>
      <w:r w:rsidRPr="00871F2F">
        <w:rPr>
          <w:rFonts w:ascii="Times New Roman" w:hAnsi="Times New Roman" w:cs="Times New Roman"/>
          <w:sz w:val="24"/>
          <w:szCs w:val="24"/>
        </w:rPr>
        <w:t xml:space="preserve"> Страховщиком граждан по-прежнему остается Пенсионный фонд России.</w:t>
      </w:r>
    </w:p>
    <w:p w:rsidR="00871F2F" w:rsidRPr="00871F2F" w:rsidRDefault="00871F2F" w:rsidP="00871F2F">
      <w:pPr>
        <w:jc w:val="both"/>
        <w:rPr>
          <w:rFonts w:ascii="Times New Roman" w:hAnsi="Times New Roman" w:cs="Times New Roman"/>
          <w:sz w:val="24"/>
          <w:szCs w:val="24"/>
        </w:rPr>
      </w:pPr>
      <w:r w:rsidRPr="00871F2F">
        <w:rPr>
          <w:rFonts w:ascii="Times New Roman" w:hAnsi="Times New Roman" w:cs="Times New Roman"/>
          <w:sz w:val="24"/>
          <w:szCs w:val="24"/>
        </w:rPr>
        <w:t>Застрахованные лица вправе выбрать другой инвестиционный портфель ВЭБ</w:t>
      </w:r>
      <w:proofErr w:type="gramStart"/>
      <w:r w:rsidRPr="00871F2F">
        <w:rPr>
          <w:rFonts w:ascii="Times New Roman" w:hAnsi="Times New Roman" w:cs="Times New Roman"/>
          <w:sz w:val="24"/>
          <w:szCs w:val="24"/>
        </w:rPr>
        <w:t>.Р</w:t>
      </w:r>
      <w:proofErr w:type="gramEnd"/>
      <w:r w:rsidRPr="00871F2F">
        <w:rPr>
          <w:rFonts w:ascii="Times New Roman" w:hAnsi="Times New Roman" w:cs="Times New Roman"/>
          <w:sz w:val="24"/>
          <w:szCs w:val="24"/>
        </w:rPr>
        <w:t xml:space="preserve">Ф или иную управляющую компанию, а также перейти к другому страховщику, подав соответствующее заявление в ПФР. При смене управляющей компании или инвестиционного портфеля перевод средств пенсионных накоплений осуществляется без потери инвестиционного дохода. </w:t>
      </w:r>
    </w:p>
    <w:p w:rsidR="00871F2F" w:rsidRDefault="00871F2F"/>
    <w:sectPr w:rsidR="00871F2F" w:rsidSect="004C288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61"/>
    <w:rsid w:val="00205161"/>
    <w:rsid w:val="002241D4"/>
    <w:rsid w:val="0087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Мерецкая Елена Вячеславовна</dc:creator>
  <cp:lastModifiedBy>Мерецкая Елена Вячеславовна</cp:lastModifiedBy>
  <cp:revision>2</cp:revision>
  <dcterms:created xsi:type="dcterms:W3CDTF">2019-01-28T08:26:00Z</dcterms:created>
  <dcterms:modified xsi:type="dcterms:W3CDTF">2019-01-28T08:26:00Z</dcterms:modified>
</cp:coreProperties>
</file>